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F9" w:rsidRDefault="002404F9" w:rsidP="002404F9">
      <w:pPr>
        <w:ind w:lef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ВЫПОЛНЕНИЯ </w:t>
      </w:r>
      <w:proofErr w:type="gramStart"/>
      <w:r>
        <w:rPr>
          <w:b/>
          <w:sz w:val="28"/>
          <w:szCs w:val="28"/>
        </w:rPr>
        <w:t>ДОПОЛНИТЕЛЬНОЙ</w:t>
      </w:r>
      <w:proofErr w:type="gramEnd"/>
    </w:p>
    <w:p w:rsidR="002404F9" w:rsidRDefault="002404F9" w:rsidP="002404F9">
      <w:pPr>
        <w:ind w:lef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ПРОГРАММЫ</w:t>
      </w:r>
    </w:p>
    <w:p w:rsidR="002404F9" w:rsidRDefault="002404F9" w:rsidP="002404F9">
      <w:pPr>
        <w:ind w:left="-1260"/>
        <w:rPr>
          <w:b/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>1. Ф.И.О. педагога: Полякова Ж.В.</w:t>
      </w: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1440"/>
        <w:gridCol w:w="1260"/>
        <w:gridCol w:w="1260"/>
        <w:gridCol w:w="1080"/>
        <w:gridCol w:w="1260"/>
        <w:gridCol w:w="1182"/>
      </w:tblGrid>
      <w:tr w:rsidR="002404F9" w:rsidTr="002404F9"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тем 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2404F9" w:rsidTr="002404F9"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F9" w:rsidRDefault="002404F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/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/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2404F9" w:rsidTr="002404F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Сценическое мастерство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</w:tr>
      <w:tr w:rsidR="002404F9" w:rsidTr="002404F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Сценическая деятельность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2404F9" w:rsidTr="002404F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Сценическое исполнение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2404F9" w:rsidTr="002404F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сценической деятельности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3. Уровень усвоения программы (предметная составляющая) </w:t>
      </w:r>
    </w:p>
    <w:tbl>
      <w:tblPr>
        <w:tblW w:w="10908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980"/>
        <w:gridCol w:w="1980"/>
        <w:gridCol w:w="1620"/>
      </w:tblGrid>
      <w:tr w:rsidR="002404F9" w:rsidTr="002404F9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  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   %</w:t>
            </w:r>
          </w:p>
        </w:tc>
      </w:tr>
      <w:tr w:rsidR="002404F9" w:rsidTr="002404F9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Сценическое мастерство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404F9" w:rsidTr="002404F9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Сценическая деятельность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404F9" w:rsidTr="002404F9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Сценическое исполнение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404F9" w:rsidTr="002404F9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сценической 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>4.  Для диагностики в процессе обучения и участия детей в творческой, концертной, совместной работе использовалось педагогическое наблюдение, непосредственно проводилось наблюдение за отношением детей к деятельности и общение друг с другом в ходе деятельности в объединении.</w:t>
      </w: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- основы коллективной творческой деятельности: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/г 36%; к/г 67%</w:t>
      </w: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- умение общаться: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/г 38%; к/г 58%-спокойно воспринимают оценку собственных дел со стороны педагога, сверстников к концу года 82%</w:t>
      </w: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>- стремление активно участвовать в творческой и концертной деятельности:89%</w:t>
      </w: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- коммуникативно-речевые навыки: </w:t>
      </w:r>
      <w:bookmarkStart w:id="0" w:name="_Hlk135602562"/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/г 43%; к/г 58%</w:t>
      </w:r>
      <w:bookmarkEnd w:id="0"/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- эмоциональное отношение к совместной деятельности: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/г 48%; к/г 75%</w:t>
      </w: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5. Достижения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этом году: </w:t>
      </w:r>
    </w:p>
    <w:p w:rsidR="002404F9" w:rsidRDefault="002404F9" w:rsidP="002404F9">
      <w:pPr>
        <w:ind w:left="-1260"/>
        <w:rPr>
          <w:sz w:val="28"/>
          <w:szCs w:val="28"/>
        </w:rPr>
      </w:pPr>
    </w:p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1780"/>
        <w:gridCol w:w="1619"/>
        <w:gridCol w:w="1726"/>
        <w:gridCol w:w="1591"/>
      </w:tblGrid>
      <w:tr w:rsidR="002404F9" w:rsidTr="002404F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победителей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грамот</w:t>
            </w:r>
          </w:p>
        </w:tc>
      </w:tr>
      <w:tr w:rsidR="002404F9" w:rsidTr="002404F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сценической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>6. Тема, над которой работал педагог:</w:t>
      </w:r>
    </w:p>
    <w:p w:rsidR="002404F9" w:rsidRDefault="002404F9" w:rsidP="002404F9">
      <w:pPr>
        <w:ind w:left="-1260" w:firstLine="1260"/>
        <w:rPr>
          <w:sz w:val="28"/>
          <w:szCs w:val="28"/>
        </w:rPr>
      </w:pPr>
      <w:r>
        <w:rPr>
          <w:sz w:val="28"/>
          <w:szCs w:val="28"/>
        </w:rPr>
        <w:t>Инновационные подходы в работе педагога организатора.</w:t>
      </w: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>7. Планируемая методическая тема:</w:t>
      </w:r>
    </w:p>
    <w:p w:rsidR="002404F9" w:rsidRDefault="002404F9" w:rsidP="002404F9">
      <w:pPr>
        <w:ind w:left="-1260" w:firstLine="1260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 в работе личностно-развивающего и персонифицированного подходов, знакомство с работами Степичева П.А. «Педагогика удивления»</w:t>
      </w:r>
    </w:p>
    <w:p w:rsidR="002404F9" w:rsidRDefault="002404F9" w:rsidP="002404F9">
      <w:pPr>
        <w:ind w:left="-1260" w:firstLine="1260"/>
        <w:rPr>
          <w:sz w:val="28"/>
          <w:szCs w:val="28"/>
        </w:rPr>
      </w:pPr>
      <w:r>
        <w:rPr>
          <w:sz w:val="28"/>
          <w:szCs w:val="28"/>
        </w:rPr>
        <w:t xml:space="preserve"> «Педагог организатор — мастер конструирования свободной жизни детей, </w:t>
      </w:r>
      <w:proofErr w:type="spellStart"/>
      <w:r>
        <w:rPr>
          <w:sz w:val="28"/>
          <w:szCs w:val="28"/>
        </w:rPr>
        <w:t>мотиватор</w:t>
      </w:r>
      <w:proofErr w:type="spellEnd"/>
      <w:r>
        <w:rPr>
          <w:sz w:val="28"/>
          <w:szCs w:val="28"/>
        </w:rPr>
        <w:t xml:space="preserve"> детского развития» </w:t>
      </w:r>
    </w:p>
    <w:p w:rsidR="002404F9" w:rsidRDefault="002404F9" w:rsidP="002404F9">
      <w:pPr>
        <w:ind w:left="-1260" w:firstLine="1260"/>
        <w:rPr>
          <w:color w:val="0D0D0D"/>
          <w:sz w:val="28"/>
          <w:szCs w:val="28"/>
          <w:shd w:val="clear" w:color="auto" w:fill="FFFFFF"/>
        </w:rPr>
      </w:pPr>
      <w:r>
        <w:rPr>
          <w:color w:val="0D0D0D"/>
          <w:sz w:val="28"/>
          <w:szCs w:val="28"/>
          <w:shd w:val="clear" w:color="auto" w:fill="FFFFFF"/>
        </w:rPr>
        <w:t>Чтение книг для тех, кому «больше всех надо»:</w:t>
      </w:r>
      <w:r>
        <w:rPr>
          <w:color w:val="0D0D0D"/>
          <w:sz w:val="28"/>
          <w:szCs w:val="28"/>
        </w:rPr>
        <w:br/>
      </w:r>
      <w:r>
        <w:rPr>
          <w:color w:val="0D0D0D"/>
          <w:sz w:val="28"/>
          <w:szCs w:val="28"/>
          <w:shd w:val="clear" w:color="auto" w:fill="FFFFFF"/>
        </w:rPr>
        <w:t xml:space="preserve">- Николай </w:t>
      </w:r>
      <w:proofErr w:type="spellStart"/>
      <w:r>
        <w:rPr>
          <w:color w:val="0D0D0D"/>
          <w:sz w:val="28"/>
          <w:szCs w:val="28"/>
          <w:shd w:val="clear" w:color="auto" w:fill="FFFFFF"/>
        </w:rPr>
        <w:t>Поддьяков</w:t>
      </w:r>
      <w:proofErr w:type="spellEnd"/>
      <w:r>
        <w:rPr>
          <w:color w:val="0D0D0D"/>
          <w:sz w:val="28"/>
          <w:szCs w:val="28"/>
          <w:shd w:val="clear" w:color="auto" w:fill="FFFFFF"/>
        </w:rPr>
        <w:t>. «Психическое развитие и саморазвитие ребёнка-дошкольника. Ближние и дальние горизонты»</w:t>
      </w:r>
      <w:r>
        <w:rPr>
          <w:color w:val="0D0D0D"/>
          <w:sz w:val="28"/>
          <w:szCs w:val="28"/>
        </w:rPr>
        <w:br/>
      </w:r>
      <w:r>
        <w:rPr>
          <w:color w:val="0D0D0D"/>
          <w:sz w:val="28"/>
          <w:szCs w:val="28"/>
          <w:shd w:val="clear" w:color="auto" w:fill="FFFFFF"/>
        </w:rPr>
        <w:t>- Владимир Тендряков. «Покушение на школьные миражи. Уроки достоинства»</w:t>
      </w:r>
      <w:r>
        <w:rPr>
          <w:color w:val="0D0D0D"/>
          <w:sz w:val="28"/>
          <w:szCs w:val="28"/>
        </w:rPr>
        <w:br/>
      </w:r>
      <w:r>
        <w:rPr>
          <w:color w:val="0D0D0D"/>
          <w:sz w:val="28"/>
          <w:szCs w:val="28"/>
          <w:shd w:val="clear" w:color="auto" w:fill="FFFFFF"/>
        </w:rPr>
        <w:t>- Мария Тендрякова. «Игровые миры»</w:t>
      </w:r>
      <w:r>
        <w:rPr>
          <w:color w:val="0D0D0D"/>
          <w:sz w:val="28"/>
          <w:szCs w:val="28"/>
        </w:rPr>
        <w:br/>
      </w:r>
      <w:r>
        <w:rPr>
          <w:color w:val="0D0D0D"/>
          <w:sz w:val="28"/>
          <w:szCs w:val="28"/>
          <w:shd w:val="clear" w:color="auto" w:fill="FFFFFF"/>
        </w:rPr>
        <w:t xml:space="preserve">- Людмила </w:t>
      </w:r>
      <w:proofErr w:type="spellStart"/>
      <w:r>
        <w:rPr>
          <w:color w:val="0D0D0D"/>
          <w:sz w:val="28"/>
          <w:szCs w:val="28"/>
          <w:shd w:val="clear" w:color="auto" w:fill="FFFFFF"/>
        </w:rPr>
        <w:t>Петрановская</w:t>
      </w:r>
      <w:proofErr w:type="spellEnd"/>
      <w:r>
        <w:rPr>
          <w:color w:val="0D0D0D"/>
          <w:sz w:val="28"/>
          <w:szCs w:val="28"/>
          <w:shd w:val="clear" w:color="auto" w:fill="FFFFFF"/>
        </w:rPr>
        <w:t>. «Всё-всё-всё о воспитании детей», «Тайная опора»</w:t>
      </w:r>
      <w:r>
        <w:rPr>
          <w:color w:val="0D0D0D"/>
          <w:sz w:val="28"/>
          <w:szCs w:val="28"/>
        </w:rPr>
        <w:br/>
      </w:r>
      <w:r>
        <w:rPr>
          <w:color w:val="0D0D0D"/>
          <w:sz w:val="28"/>
          <w:szCs w:val="28"/>
          <w:shd w:val="clear" w:color="auto" w:fill="FFFFFF"/>
        </w:rPr>
        <w:t xml:space="preserve">- Дима </w:t>
      </w:r>
      <w:proofErr w:type="spellStart"/>
      <w:r>
        <w:rPr>
          <w:color w:val="0D0D0D"/>
          <w:sz w:val="28"/>
          <w:szCs w:val="28"/>
          <w:shd w:val="clear" w:color="auto" w:fill="FFFFFF"/>
        </w:rPr>
        <w:t>Зицер</w:t>
      </w:r>
      <w:proofErr w:type="spellEnd"/>
      <w:r>
        <w:rPr>
          <w:color w:val="0D0D0D"/>
          <w:sz w:val="28"/>
          <w:szCs w:val="28"/>
          <w:shd w:val="clear" w:color="auto" w:fill="FFFFFF"/>
        </w:rPr>
        <w:t xml:space="preserve"> «Любить нельзя воспитывать», «Свобода от воспитания», «(Не</w:t>
      </w:r>
      <w:proofErr w:type="gramStart"/>
      <w:r>
        <w:rPr>
          <w:color w:val="0D0D0D"/>
          <w:sz w:val="28"/>
          <w:szCs w:val="28"/>
          <w:shd w:val="clear" w:color="auto" w:fill="FFFFFF"/>
        </w:rPr>
        <w:t>)з</w:t>
      </w:r>
      <w:proofErr w:type="gramEnd"/>
      <w:r>
        <w:rPr>
          <w:color w:val="0D0D0D"/>
          <w:sz w:val="28"/>
          <w:szCs w:val="28"/>
          <w:shd w:val="clear" w:color="auto" w:fill="FFFFFF"/>
        </w:rPr>
        <w:t>ачем (не) идти в школу»</w:t>
      </w:r>
    </w:p>
    <w:p w:rsidR="002404F9" w:rsidRDefault="002404F9" w:rsidP="002404F9">
      <w:pPr>
        <w:ind w:left="-1260" w:firstLine="1260"/>
        <w:rPr>
          <w:color w:val="0D0D0D"/>
          <w:sz w:val="28"/>
          <w:szCs w:val="28"/>
          <w:shd w:val="clear" w:color="auto" w:fill="FFFFFF"/>
        </w:rPr>
      </w:pPr>
      <w:r>
        <w:rPr>
          <w:color w:val="0D0D0D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0D0D0D"/>
          <w:sz w:val="28"/>
          <w:szCs w:val="28"/>
          <w:shd w:val="clear" w:color="auto" w:fill="FFFFFF"/>
        </w:rPr>
        <w:t>Януш</w:t>
      </w:r>
      <w:proofErr w:type="spellEnd"/>
      <w:r>
        <w:rPr>
          <w:color w:val="0D0D0D"/>
          <w:sz w:val="28"/>
          <w:szCs w:val="28"/>
          <w:shd w:val="clear" w:color="auto" w:fill="FFFFFF"/>
        </w:rPr>
        <w:t xml:space="preserve"> Корчак. «Как любить ребенка»</w:t>
      </w: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>8.Представление своего опыта работы:</w:t>
      </w:r>
    </w:p>
    <w:p w:rsidR="002404F9" w:rsidRDefault="002404F9" w:rsidP="002404F9">
      <w:pPr>
        <w:ind w:left="-1260" w:firstLine="12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5911"/>
        <w:gridCol w:w="3191"/>
      </w:tblGrid>
      <w:tr w:rsidR="002404F9" w:rsidTr="002404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представленного опыта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представлен опыт</w:t>
            </w:r>
          </w:p>
        </w:tc>
      </w:tr>
      <w:tr w:rsidR="002404F9" w:rsidTr="002404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15.12.22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F9" w:rsidRDefault="002404F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62626"/>
                <w:sz w:val="28"/>
                <w:szCs w:val="28"/>
              </w:rPr>
            </w:pPr>
            <w:r>
              <w:rPr>
                <w:rFonts w:eastAsia="+mn-ea"/>
                <w:bCs/>
                <w:color w:val="262626"/>
                <w:kern w:val="24"/>
                <w:sz w:val="28"/>
                <w:szCs w:val="28"/>
              </w:rPr>
              <w:t>Педагог-ребенок-родитель. Выстраивание взаимоотношений в Студии звезд.</w:t>
            </w:r>
          </w:p>
          <w:p w:rsidR="002404F9" w:rsidRDefault="002404F9">
            <w:pPr>
              <w:rPr>
                <w:color w:val="262626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Методобъединение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404F9" w:rsidTr="002404F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2023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 инновации в работе с родителями.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F9" w:rsidRDefault="002404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Педчтения</w:t>
            </w:r>
            <w:proofErr w:type="spellEnd"/>
          </w:p>
        </w:tc>
      </w:tr>
    </w:tbl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9. Педагогические затруднения, проблемы: </w:t>
      </w:r>
    </w:p>
    <w:p w:rsidR="002404F9" w:rsidRDefault="002404F9" w:rsidP="002404F9">
      <w:pPr>
        <w:ind w:left="-1260" w:firstLine="1260"/>
        <w:rPr>
          <w:sz w:val="28"/>
          <w:szCs w:val="28"/>
        </w:rPr>
      </w:pPr>
      <w:r>
        <w:rPr>
          <w:sz w:val="28"/>
          <w:szCs w:val="28"/>
        </w:rPr>
        <w:t xml:space="preserve"> Поиск, отбор и исполнение инноваций, готовность к пониманию, восприятию и преодолению типичных барьеров во внедрении педагогических новшеств.</w:t>
      </w: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rPr>
          <w:sz w:val="28"/>
          <w:szCs w:val="28"/>
        </w:rPr>
      </w:pPr>
    </w:p>
    <w:p w:rsidR="002404F9" w:rsidRDefault="002404F9" w:rsidP="002404F9">
      <w:pPr>
        <w:ind w:left="-12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дата заполнения 21.05.2023                      </w:t>
      </w:r>
    </w:p>
    <w:p w:rsidR="002404F9" w:rsidRDefault="002404F9" w:rsidP="002404F9">
      <w:pPr>
        <w:ind w:left="-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педагог: Полякова Ж.В. </w:t>
      </w:r>
    </w:p>
    <w:p w:rsidR="002404F9" w:rsidRDefault="002404F9" w:rsidP="002404F9">
      <w:pPr>
        <w:ind w:left="-1260"/>
        <w:jc w:val="center"/>
        <w:rPr>
          <w:b/>
          <w:sz w:val="28"/>
          <w:szCs w:val="28"/>
        </w:rPr>
      </w:pPr>
    </w:p>
    <w:p w:rsidR="002404F9" w:rsidRDefault="002404F9" w:rsidP="002404F9">
      <w:pPr>
        <w:ind w:left="-1260"/>
        <w:jc w:val="center"/>
        <w:rPr>
          <w:b/>
          <w:sz w:val="28"/>
          <w:szCs w:val="28"/>
        </w:rPr>
      </w:pPr>
    </w:p>
    <w:p w:rsidR="005001D4" w:rsidRDefault="002404F9"/>
    <w:sectPr w:rsidR="005001D4" w:rsidSect="00FA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4F9"/>
    <w:rsid w:val="002404F9"/>
    <w:rsid w:val="005A18AB"/>
    <w:rsid w:val="0074602A"/>
    <w:rsid w:val="00FA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4F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2479</Characters>
  <Application>Microsoft Office Word</Application>
  <DocSecurity>0</DocSecurity>
  <Lines>20</Lines>
  <Paragraphs>5</Paragraphs>
  <ScaleCrop>false</ScaleCrop>
  <Company>Hewlett-Packard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2023-11-11T19:31:00Z</dcterms:created>
  <dcterms:modified xsi:type="dcterms:W3CDTF">2023-11-11T19:32:00Z</dcterms:modified>
</cp:coreProperties>
</file>